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560" w:type="dxa"/>
        <w:tblInd w:w="-5" w:type="dxa"/>
        <w:tblLook w:val="04A0" w:firstRow="1" w:lastRow="0" w:firstColumn="1" w:lastColumn="0" w:noHBand="0" w:noVBand="1"/>
      </w:tblPr>
      <w:tblGrid>
        <w:gridCol w:w="14560"/>
      </w:tblGrid>
      <w:tr w:rsidR="00865F89" w:rsidRPr="00FE2345" w:rsidTr="006C5A1C">
        <w:trPr>
          <w:trHeight w:val="368"/>
        </w:trPr>
        <w:tc>
          <w:tcPr>
            <w:tcW w:w="14560" w:type="dxa"/>
          </w:tcPr>
          <w:p w:rsidR="00865F89" w:rsidRPr="00FE2345" w:rsidRDefault="00865F89" w:rsidP="00CF15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EB7148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نام مدرس:    </w:t>
            </w:r>
            <w:r w:rsidR="00CF154C">
              <w:rPr>
                <w:rFonts w:cs="B Nazanin" w:hint="cs"/>
                <w:b/>
                <w:bCs/>
                <w:rtl/>
              </w:rPr>
              <w:t>مدرسین گروه علوم تشریح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EB7148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6C5A1C">
        <w:trPr>
          <w:trHeight w:val="268"/>
        </w:trPr>
        <w:tc>
          <w:tcPr>
            <w:tcW w:w="14560" w:type="dxa"/>
          </w:tcPr>
          <w:p w:rsidR="00865F89" w:rsidRPr="00FE2345" w:rsidRDefault="00C103E6" w:rsidP="0008635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تشریح </w:t>
            </w:r>
            <w:r w:rsidR="00582286">
              <w:rPr>
                <w:rFonts w:cs="B Nazanin" w:hint="cs"/>
                <w:b/>
                <w:bCs/>
                <w:sz w:val="24"/>
                <w:szCs w:val="24"/>
                <w:rtl/>
              </w:rPr>
              <w:t>سر و گردن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</w:t>
            </w:r>
            <w:r w:rsidR="00582286">
              <w:rPr>
                <w:rFonts w:cs="B Nazanin" w:hint="cs"/>
                <w:b/>
                <w:bCs/>
                <w:rtl/>
              </w:rPr>
              <w:t>10331071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EB7148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</w:t>
            </w:r>
            <w:r w:rsidR="0008635C">
              <w:rPr>
                <w:rFonts w:cs="B Nazanin" w:hint="cs"/>
                <w:b/>
                <w:bCs/>
                <w:rtl/>
              </w:rPr>
              <w:t>1.7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3506CE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865F89" w:rsidRPr="00FE2345" w:rsidTr="006C5A1C">
        <w:tc>
          <w:tcPr>
            <w:tcW w:w="14560" w:type="dxa"/>
            <w:tcBorders>
              <w:top w:val="nil"/>
            </w:tcBorders>
          </w:tcPr>
          <w:p w:rsidR="00865F89" w:rsidRPr="00FE2345" w:rsidRDefault="00865F89" w:rsidP="00A14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22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</w:t>
            </w:r>
            <w:r w:rsidR="00EB7148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82286">
              <w:rPr>
                <w:rFonts w:cs="B Nazanin" w:hint="cs"/>
                <w:b/>
                <w:bCs/>
                <w:rtl/>
              </w:rPr>
              <w:t xml:space="preserve">دوم </w:t>
            </w:r>
            <w:r w:rsidR="00A14345">
              <w:rPr>
                <w:rFonts w:cs="B Nazanin" w:hint="cs"/>
                <w:b/>
                <w:bCs/>
                <w:rtl/>
              </w:rPr>
              <w:t>1402</w:t>
            </w:r>
            <w:r w:rsidR="00582286">
              <w:rPr>
                <w:rFonts w:cs="B Nazanin" w:hint="cs"/>
                <w:b/>
                <w:bCs/>
                <w:rtl/>
              </w:rPr>
              <w:t xml:space="preserve"> /</w:t>
            </w:r>
            <w:r w:rsidR="00A14345">
              <w:rPr>
                <w:rFonts w:cs="B Nazanin" w:hint="cs"/>
                <w:b/>
                <w:bCs/>
                <w:rtl/>
              </w:rPr>
              <w:t>1</w:t>
            </w:r>
            <w:r w:rsidR="00582286">
              <w:rPr>
                <w:rFonts w:cs="B Nazanin" w:hint="cs"/>
                <w:b/>
                <w:bCs/>
                <w:rtl/>
              </w:rPr>
              <w:t>400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451C91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0160" r="11430" b="63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2A9D0"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10160" r="7620" b="63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8A3CB" id="AutoShape 15" o:spid="_x0000_s1026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0160" r="12700" b="63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C6D72" id="AutoShape 16" o:spid="_x0000_s1026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10160" r="889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DC5DA"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p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HXz06e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0160" r="13335" b="63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0E4F9"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0160" r="10160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E928E"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10160" r="698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E14A0" id="AutoShape 13" o:spid="_x0000_s1026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10160" r="15240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3842" id="AutoShape 11" o:spid="_x0000_s1026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l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58228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286">
        <w:rPr>
          <w:rFonts w:cs="B Nazanin" w:hint="cs"/>
          <w:b/>
          <w:bCs/>
          <w:sz w:val="24"/>
          <w:szCs w:val="24"/>
          <w:rtl/>
        </w:rPr>
        <w:t>آناتومی سرو گردن گری</w:t>
      </w:r>
    </w:p>
    <w:p w:rsidR="007949FB" w:rsidRPr="00FE2345" w:rsidRDefault="007949FB" w:rsidP="0058228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286">
        <w:rPr>
          <w:rFonts w:cs="B Nazanin" w:hint="cs"/>
          <w:b/>
          <w:bCs/>
          <w:sz w:val="24"/>
          <w:szCs w:val="24"/>
          <w:rtl/>
        </w:rPr>
        <w:t>آشنایی دانشجویان با</w:t>
      </w:r>
      <w:r w:rsidR="00EB7148">
        <w:rPr>
          <w:rFonts w:cs="B Nazanin" w:hint="cs"/>
          <w:b/>
          <w:bCs/>
          <w:sz w:val="24"/>
          <w:szCs w:val="24"/>
          <w:rtl/>
        </w:rPr>
        <w:t xml:space="preserve"> آناتومی اعضایی از جمله</w:t>
      </w:r>
      <w:r w:rsidR="00582286">
        <w:rPr>
          <w:rFonts w:cs="B Nazanin" w:hint="cs"/>
          <w:b/>
          <w:bCs/>
          <w:sz w:val="24"/>
          <w:szCs w:val="24"/>
          <w:rtl/>
        </w:rPr>
        <w:t xml:space="preserve"> گردن و صورت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352C1C" w:rsidRDefault="00582286" w:rsidP="00352C1C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>یادگیری آناتومی مربوط به بخش های گردن و قسمت های صورت</w:t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58228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و یادگیری آناتومی مربوط به گردن و صورت</w:t>
            </w:r>
          </w:p>
        </w:tc>
        <w:tc>
          <w:tcPr>
            <w:tcW w:w="4410" w:type="dxa"/>
          </w:tcPr>
          <w:p w:rsidR="00352C1C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جنین شناسی سر و گردن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استخوان شناسی مربوط به تمامی استخوان های جمجمه</w:t>
            </w:r>
          </w:p>
          <w:p w:rsidR="00582286" w:rsidRDefault="00582286" w:rsidP="005822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استخوان شناسی مربوط به</w:t>
            </w:r>
            <w:r w:rsidR="006C5A1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مهره های گردنی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آناتومی بخش های مختلف گردن از جمله 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مثلث های گردنی: قدامی و خلفی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عروق گردن: شریان ها و ورید ها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اعصاب گردن: سطحی و عمقی، شبکه عصبی گردنی و شبکه عصبی باکیال(بازویی)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عضلات صورت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عروق و اعصاب صورت</w:t>
            </w:r>
          </w:p>
          <w:p w:rsidR="00582286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آناتومی حفره تمپورال و اینفراتمپورال</w:t>
            </w:r>
          </w:p>
          <w:p w:rsidR="00582286" w:rsidRPr="00FE2345" w:rsidRDefault="00582286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محتویات  حفره تمپورال و اینفراتمپورال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6C5A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="006C5A1C">
              <w:rPr>
                <w:rFonts w:cs="B Nazanin" w:hint="cs"/>
                <w:b/>
                <w:bCs/>
                <w:rtl/>
              </w:rPr>
              <w:t xml:space="preserve">و تخت مجازی تشریح </w:t>
            </w:r>
            <w:r>
              <w:rPr>
                <w:rFonts w:cs="B Nazanin" w:hint="cs"/>
                <w:b/>
                <w:bCs/>
                <w:rtl/>
              </w:rPr>
              <w:t xml:space="preserve">و </w:t>
            </w:r>
            <w:r w:rsidR="006C5A1C">
              <w:rPr>
                <w:rFonts w:cs="B Nazanin" w:hint="cs"/>
                <w:b/>
                <w:bCs/>
                <w:rtl/>
              </w:rPr>
              <w:t>استفاده از سالن تشریح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1530" w:type="dxa"/>
          </w:tcPr>
          <w:p w:rsidR="00352C1C" w:rsidRPr="00FE2345" w:rsidRDefault="006C5A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فعال در کلاس درس، شرکت در مباحث کلاسی، توانایی در انجام کار با میز تشریح مجازی. نقاشی از میاحث خاص </w:t>
            </w:r>
            <w:r w:rsidR="002D0BB0">
              <w:rPr>
                <w:rFonts w:cs="B Nazanin" w:hint="cs"/>
                <w:b/>
                <w:bCs/>
                <w:rtl/>
              </w:rPr>
              <w:t>درسی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D0BB0" w:rsidRPr="00FE2345" w:rsidTr="00F414DF">
        <w:tc>
          <w:tcPr>
            <w:tcW w:w="1134" w:type="dxa"/>
          </w:tcPr>
          <w:p w:rsidR="002D0BB0" w:rsidRPr="00FE2345" w:rsidRDefault="002D0BB0" w:rsidP="002D0BB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2D0BB0" w:rsidRPr="00B86BE5" w:rsidRDefault="002D0BB0" w:rsidP="002D0BB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واحی ، مثلثها، و </w:t>
            </w:r>
          </w:p>
          <w:p w:rsidR="002D0BB0" w:rsidRPr="00B86BE5" w:rsidRDefault="002D0BB0" w:rsidP="002D0BB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فاسیاهای گردنی و </w:t>
            </w:r>
          </w:p>
          <w:p w:rsidR="002D0BB0" w:rsidRPr="00B86BE5" w:rsidRDefault="002D0BB0" w:rsidP="002D0BB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نحوه تشکیل شبکه </w:t>
            </w:r>
          </w:p>
          <w:p w:rsidR="002D0BB0" w:rsidRPr="008F3BD6" w:rsidRDefault="002D0BB0" w:rsidP="002D0BB0">
            <w:pPr>
              <w:jc w:val="center"/>
              <w:rPr>
                <w:rFonts w:cs="B Nazanin"/>
                <w:b/>
                <w:bCs/>
                <w:rtl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گردنی</w:t>
            </w:r>
          </w:p>
        </w:tc>
        <w:tc>
          <w:tcPr>
            <w:tcW w:w="4410" w:type="dxa"/>
          </w:tcPr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1-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نواحی گردن را ذکر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2-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فاسیاهای گردن را ذکر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3-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مثلث های گردن را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بیان 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4-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نحوه، محل و شاخه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های شبکه گردنی را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بیان 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5-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نحوه تشکیل شبکه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گردنی و شاخه های </w:t>
            </w:r>
          </w:p>
          <w:p w:rsidR="002D0BB0" w:rsidRPr="00B86BE5" w:rsidRDefault="002D0BB0" w:rsidP="002D0BB0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cs="B Nazanin"/>
                <w:b/>
                <w:bCs/>
                <w:rtl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آن را ترسیم کند</w:t>
            </w:r>
          </w:p>
        </w:tc>
        <w:tc>
          <w:tcPr>
            <w:tcW w:w="24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D0BB0" w:rsidRPr="00FE2345" w:rsidTr="00F414DF">
        <w:tc>
          <w:tcPr>
            <w:tcW w:w="1134" w:type="dxa"/>
          </w:tcPr>
          <w:p w:rsidR="002D0BB0" w:rsidRPr="00305FA9" w:rsidRDefault="002D0BB0" w:rsidP="002D0BB0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2D0BB0" w:rsidRPr="008F3BD6" w:rsidRDefault="002D0BB0" w:rsidP="002D0BB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مثلث عقبی گردن، حدود و محتویات</w:t>
            </w:r>
          </w:p>
        </w:tc>
        <w:tc>
          <w:tcPr>
            <w:tcW w:w="4410" w:type="dxa"/>
          </w:tcPr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2-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ابتدا، انتها، عصب و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عمل عضالت اسکالن را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ذکر 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3-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مسیر و شاخه های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شریان سابکالوین را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ذکر 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4-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ورید سابکالوین و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شاخه های آن را بیان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5-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شاخه های شریان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سابکالوین را ترسیم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6-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محل ، نحوه تشکیل و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شاخه های شبکه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براکیال را ذکر 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7-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مسیر و شاخه های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عصب یازدهم مغزی را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ذکر 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8- 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هسته، مسیر و شاخه </w:t>
            </w:r>
          </w:p>
          <w:p w:rsidR="002D0BB0" w:rsidRPr="00B86BE5" w:rsidRDefault="002D0BB0" w:rsidP="002D0BB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های عصب یازدهم </w:t>
            </w:r>
          </w:p>
          <w:p w:rsidR="002D0BB0" w:rsidRPr="00B86BE5" w:rsidRDefault="002D0BB0" w:rsidP="002D0BB0">
            <w:pPr>
              <w:spacing w:line="360" w:lineRule="auto"/>
              <w:ind w:left="225"/>
              <w:rPr>
                <w:rFonts w:cs="B Nazanin"/>
                <w:b/>
                <w:bCs/>
                <w:rtl/>
              </w:rPr>
            </w:pP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مغزی را ترسیم کند</w:t>
            </w:r>
            <w:r w:rsidRPr="00B86B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24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p w:rsidR="0008635C" w:rsidRDefault="0008635C" w:rsidP="004D6C77">
      <w:pPr>
        <w:rPr>
          <w:rFonts w:cs="B Nazanin"/>
          <w:b/>
          <w:bCs/>
          <w:rtl/>
        </w:rPr>
      </w:pPr>
    </w:p>
    <w:p w:rsidR="0008635C" w:rsidRDefault="0008635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2D0BB0" w:rsidRPr="00FE2345" w:rsidTr="004079F1">
        <w:tc>
          <w:tcPr>
            <w:tcW w:w="113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صورت و تمامی عضلات آن </w:t>
            </w:r>
          </w:p>
        </w:tc>
        <w:tc>
          <w:tcPr>
            <w:tcW w:w="441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عضلات صورت و بخش های مختلف صورت و اعصاب مرتبط با عصب دهی قسمت های مختلف صورت از جمله بینی، چشم و دهان</w:t>
            </w:r>
          </w:p>
        </w:tc>
        <w:tc>
          <w:tcPr>
            <w:tcW w:w="24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8635C" w:rsidRDefault="0008635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2D0BB0" w:rsidRPr="00FE2345" w:rsidTr="004079F1">
        <w:tc>
          <w:tcPr>
            <w:tcW w:w="113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حفرات مرتبط با صورت  از جمله حفره تمپورال</w:t>
            </w:r>
          </w:p>
        </w:tc>
        <w:tc>
          <w:tcPr>
            <w:tcW w:w="441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حدود و ابعاد مربوط به حفره تمپورال و عضلات و اعصاب مرتبط با آن</w:t>
            </w:r>
          </w:p>
        </w:tc>
        <w:tc>
          <w:tcPr>
            <w:tcW w:w="24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8635C" w:rsidRDefault="0008635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2D0BB0" w:rsidRPr="00FE2345" w:rsidTr="004079F1">
        <w:tc>
          <w:tcPr>
            <w:tcW w:w="113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bookmarkStart w:id="0" w:name="_GoBack" w:colFirst="6" w:colLast="6"/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حفره اینفراتمپورال</w:t>
            </w:r>
          </w:p>
        </w:tc>
        <w:tc>
          <w:tcPr>
            <w:tcW w:w="441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حدود و ابعاد مربوط به حفره اینفراتمپورال و عضلات و عروق و اعصاب مرتبط با آن</w:t>
            </w:r>
          </w:p>
        </w:tc>
        <w:tc>
          <w:tcPr>
            <w:tcW w:w="24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</w:p>
        </w:tc>
      </w:tr>
      <w:bookmarkEnd w:id="0"/>
    </w:tbl>
    <w:p w:rsidR="0008635C" w:rsidRDefault="0008635C" w:rsidP="004D6C77">
      <w:pPr>
        <w:rPr>
          <w:rFonts w:cs="B Nazanin"/>
          <w:b/>
          <w:bCs/>
          <w:rtl/>
        </w:rPr>
      </w:pPr>
    </w:p>
    <w:p w:rsidR="007F46B9" w:rsidRDefault="007F46B9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8635C" w:rsidRPr="00FE2345" w:rsidTr="004079F1">
        <w:tc>
          <w:tcPr>
            <w:tcW w:w="113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8635C" w:rsidRPr="00FE2345" w:rsidRDefault="0008635C" w:rsidP="004079F1">
            <w:pPr>
              <w:rPr>
                <w:rFonts w:cs="B Nazanin"/>
                <w:b/>
                <w:bCs/>
                <w:rtl/>
              </w:rPr>
            </w:pPr>
          </w:p>
        </w:tc>
      </w:tr>
      <w:tr w:rsidR="002D0BB0" w:rsidRPr="00FE2345" w:rsidTr="004079F1">
        <w:tc>
          <w:tcPr>
            <w:tcW w:w="113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حفره پتریگوپالاتین</w:t>
            </w:r>
          </w:p>
        </w:tc>
        <w:tc>
          <w:tcPr>
            <w:tcW w:w="441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حدود و ابعاد مربوط به حفره پتریگوپالاتین و عضلات و عروق و اعصاب مرتبط با آن</w:t>
            </w:r>
          </w:p>
        </w:tc>
        <w:tc>
          <w:tcPr>
            <w:tcW w:w="24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D0BB0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تخت مجازی تشریح و استفاده از سالن تشریح.</w:t>
            </w:r>
          </w:p>
        </w:tc>
        <w:tc>
          <w:tcPr>
            <w:tcW w:w="1530" w:type="dxa"/>
          </w:tcPr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فعال در کلاس درس، شرکت در مباحث کلاسی، توانایی در انجام کار با میز تشریح مجازی. نقاشی از میاحث خاص درسی</w:t>
            </w:r>
          </w:p>
          <w:p w:rsidR="002D0BB0" w:rsidRPr="00FE2345" w:rsidRDefault="002D0BB0" w:rsidP="002D0BB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8635C" w:rsidRDefault="0008635C" w:rsidP="004D6C77">
      <w:pPr>
        <w:rPr>
          <w:rFonts w:cs="B Nazanin"/>
          <w:b/>
          <w:bCs/>
          <w:rtl/>
        </w:rPr>
      </w:pPr>
    </w:p>
    <w:sectPr w:rsidR="0008635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75" w:rsidRDefault="00607E75" w:rsidP="0075207D">
      <w:pPr>
        <w:spacing w:after="0" w:line="240" w:lineRule="auto"/>
      </w:pPr>
      <w:r>
        <w:separator/>
      </w:r>
    </w:p>
  </w:endnote>
  <w:endnote w:type="continuationSeparator" w:id="0">
    <w:p w:rsidR="00607E75" w:rsidRDefault="00607E7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75" w:rsidRDefault="00607E75" w:rsidP="0075207D">
      <w:pPr>
        <w:spacing w:after="0" w:line="240" w:lineRule="auto"/>
      </w:pPr>
      <w:r>
        <w:separator/>
      </w:r>
    </w:p>
  </w:footnote>
  <w:footnote w:type="continuationSeparator" w:id="0">
    <w:p w:rsidR="00607E75" w:rsidRDefault="00607E7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607E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607E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607E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0"/>
  </w:num>
  <w:num w:numId="5">
    <w:abstractNumId w:val="2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3"/>
  </w:num>
  <w:num w:numId="25">
    <w:abstractNumId w:val="30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37BC3"/>
    <w:rsid w:val="00052B75"/>
    <w:rsid w:val="000656A2"/>
    <w:rsid w:val="0008635C"/>
    <w:rsid w:val="000B15BE"/>
    <w:rsid w:val="000C4AAA"/>
    <w:rsid w:val="000D2C61"/>
    <w:rsid w:val="00147B52"/>
    <w:rsid w:val="001A0999"/>
    <w:rsid w:val="00250A00"/>
    <w:rsid w:val="002705ED"/>
    <w:rsid w:val="002D0BB0"/>
    <w:rsid w:val="00305FA9"/>
    <w:rsid w:val="00320317"/>
    <w:rsid w:val="00342702"/>
    <w:rsid w:val="003506CE"/>
    <w:rsid w:val="00352C1C"/>
    <w:rsid w:val="00361DF7"/>
    <w:rsid w:val="0037418E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51C91"/>
    <w:rsid w:val="004856E6"/>
    <w:rsid w:val="004D6C77"/>
    <w:rsid w:val="00510149"/>
    <w:rsid w:val="00531BA6"/>
    <w:rsid w:val="0055069B"/>
    <w:rsid w:val="00564C72"/>
    <w:rsid w:val="00574151"/>
    <w:rsid w:val="00582286"/>
    <w:rsid w:val="005A6724"/>
    <w:rsid w:val="005C33DC"/>
    <w:rsid w:val="005C4755"/>
    <w:rsid w:val="005F5290"/>
    <w:rsid w:val="00607E75"/>
    <w:rsid w:val="00666024"/>
    <w:rsid w:val="0068017A"/>
    <w:rsid w:val="00691043"/>
    <w:rsid w:val="006946C2"/>
    <w:rsid w:val="006C5A1C"/>
    <w:rsid w:val="006D6549"/>
    <w:rsid w:val="0075181C"/>
    <w:rsid w:val="0075207D"/>
    <w:rsid w:val="00755CD4"/>
    <w:rsid w:val="007700F1"/>
    <w:rsid w:val="007949FB"/>
    <w:rsid w:val="007C1AA0"/>
    <w:rsid w:val="007F46B9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9E0CB7"/>
    <w:rsid w:val="00A14345"/>
    <w:rsid w:val="00A4302F"/>
    <w:rsid w:val="00A527BF"/>
    <w:rsid w:val="00A92D12"/>
    <w:rsid w:val="00AD7B12"/>
    <w:rsid w:val="00AE4514"/>
    <w:rsid w:val="00B658EA"/>
    <w:rsid w:val="00B67187"/>
    <w:rsid w:val="00B86BE5"/>
    <w:rsid w:val="00BA12FB"/>
    <w:rsid w:val="00C103E6"/>
    <w:rsid w:val="00C96F3A"/>
    <w:rsid w:val="00CE509D"/>
    <w:rsid w:val="00CF154C"/>
    <w:rsid w:val="00DA2053"/>
    <w:rsid w:val="00DD4C00"/>
    <w:rsid w:val="00DE3D63"/>
    <w:rsid w:val="00E032ED"/>
    <w:rsid w:val="00EB7148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7A7BE1B"/>
  <w15:docId w15:val="{C2E682E9-0E07-4A72-8598-98CB768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Nikam</cp:lastModifiedBy>
  <cp:revision>3</cp:revision>
  <cp:lastPrinted>2016-04-26T09:51:00Z</cp:lastPrinted>
  <dcterms:created xsi:type="dcterms:W3CDTF">2023-05-24T19:54:00Z</dcterms:created>
  <dcterms:modified xsi:type="dcterms:W3CDTF">2023-05-24T20:04:00Z</dcterms:modified>
</cp:coreProperties>
</file>